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7BB" w14:textId="2043FEF5" w:rsidR="00A9204E" w:rsidRPr="006916D9" w:rsidRDefault="00B661A3">
      <w:pPr>
        <w:rPr>
          <w:rFonts w:ascii="Gotham" w:hAnsi="Gotham"/>
          <w:color w:val="1F3864" w:themeColor="accent5" w:themeShade="80"/>
          <w:sz w:val="48"/>
          <w:szCs w:val="48"/>
          <w:lang w:val="en-US"/>
        </w:rPr>
      </w:pPr>
      <w:r w:rsidRPr="00C7690C">
        <w:rPr>
          <w:rFonts w:ascii="Gotham" w:hAnsi="Gotham"/>
          <w:sz w:val="48"/>
          <w:szCs w:val="48"/>
          <w:lang w:val="en-US"/>
        </w:rPr>
        <w:t xml:space="preserve">   </w:t>
      </w:r>
      <w:r w:rsidR="005D518C">
        <w:rPr>
          <w:noProof/>
        </w:rPr>
        <w:drawing>
          <wp:inline distT="0" distB="0" distL="0" distR="0" wp14:anchorId="11202805" wp14:editId="5AB11486">
            <wp:extent cx="1318260" cy="9886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0C">
        <w:rPr>
          <w:rFonts w:ascii="Gotham" w:hAnsi="Gotham"/>
          <w:sz w:val="48"/>
          <w:szCs w:val="48"/>
          <w:lang w:val="en-US"/>
        </w:rPr>
        <w:t xml:space="preserve">        </w:t>
      </w:r>
      <w:r w:rsidR="00C32B2E" w:rsidRPr="00D44558">
        <w:rPr>
          <w:rFonts w:ascii="Gotham" w:hAnsi="Gotham"/>
          <w:b/>
          <w:bCs/>
          <w:color w:val="1F3864" w:themeColor="accent5" w:themeShade="80"/>
          <w:sz w:val="48"/>
          <w:szCs w:val="48"/>
          <w:lang w:val="en-US"/>
        </w:rPr>
        <w:t>Organization’s profile</w:t>
      </w:r>
      <w:r w:rsidR="00C32B2E" w:rsidRPr="006916D9">
        <w:rPr>
          <w:rFonts w:ascii="Gotham" w:hAnsi="Gotham"/>
          <w:color w:val="1F3864" w:themeColor="accent5" w:themeShade="80"/>
          <w:sz w:val="48"/>
          <w:szCs w:val="48"/>
          <w:lang w:val="en-US"/>
        </w:rPr>
        <w:t xml:space="preserve"> </w:t>
      </w:r>
    </w:p>
    <w:p w14:paraId="5E8322D4" w14:textId="7DAF4111" w:rsidR="00C32B2E" w:rsidRPr="006916D9" w:rsidRDefault="00C32B2E">
      <w:pPr>
        <w:rPr>
          <w:color w:val="1F3864" w:themeColor="accent5" w:themeShade="80"/>
          <w:lang w:val="en-US"/>
        </w:rPr>
      </w:pPr>
    </w:p>
    <w:tbl>
      <w:tblPr>
        <w:tblW w:w="9452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56"/>
        <w:gridCol w:w="6096"/>
      </w:tblGrid>
      <w:tr w:rsidR="006916D9" w:rsidRPr="006916D9" w14:paraId="591824DD" w14:textId="6E7D1EB8" w:rsidTr="0000097E">
        <w:trPr>
          <w:trHeight w:val="578"/>
        </w:trPr>
        <w:tc>
          <w:tcPr>
            <w:tcW w:w="3356" w:type="dxa"/>
          </w:tcPr>
          <w:p w14:paraId="37E7F7BF" w14:textId="33A047ED" w:rsidR="0000097E" w:rsidRPr="006916D9" w:rsidRDefault="000D07FD" w:rsidP="0000097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noProof/>
                <w:color w:val="1F3864" w:themeColor="accent5" w:themeShade="80"/>
                <w:sz w:val="24"/>
                <w:szCs w:val="24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70528" behindDoc="0" locked="0" layoutInCell="1" allowOverlap="1" wp14:anchorId="27041C04" wp14:editId="00E98972">
                      <wp:simplePos x="0" y="0"/>
                      <wp:positionH relativeFrom="column">
                        <wp:posOffset>1814350</wp:posOffset>
                      </wp:positionH>
                      <wp:positionV relativeFrom="paragraph">
                        <wp:posOffset>442115</wp:posOffset>
                      </wp:positionV>
                      <wp:extent cx="360" cy="360"/>
                      <wp:effectExtent l="0" t="0" r="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70528" behindDoc="0" locked="0" layoutInCell="1" allowOverlap="1" wp14:anchorId="27041C04" wp14:editId="00E98972">
                      <wp:simplePos x="0" y="0"/>
                      <wp:positionH relativeFrom="column">
                        <wp:posOffset>1814350</wp:posOffset>
                      </wp:positionH>
                      <wp:positionV relativeFrom="paragraph">
                        <wp:posOffset>442115</wp:posOffset>
                      </wp:positionV>
                      <wp:extent cx="360" cy="360"/>
                      <wp:effectExtent l="0" t="0" r="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укописный ввод 14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916D9">
              <w:rPr>
                <w:rFonts w:ascii="Gotham" w:hAnsi="Gotham"/>
                <w:noProof/>
                <w:color w:val="1F3864" w:themeColor="accent5" w:themeShade="80"/>
                <w:sz w:val="24"/>
                <w:szCs w:val="24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457012A6" wp14:editId="13BEE39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259080</wp:posOffset>
                      </wp:positionV>
                      <wp:extent cx="15875" cy="46080"/>
                      <wp:effectExtent l="57150" t="38100" r="41275" b="6858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75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64384" behindDoc="0" locked="0" layoutInCell="1" allowOverlap="1" wp14:anchorId="457012A6" wp14:editId="13BEE39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259080</wp:posOffset>
                      </wp:positionV>
                      <wp:extent cx="15875" cy="46080"/>
                      <wp:effectExtent l="57150" t="38100" r="41275" b="6858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укописный ввод 8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800" cy="2634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0097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Full legal n</w:t>
            </w:r>
            <w:r w:rsidR="00B661A3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ame of the organization</w:t>
            </w:r>
          </w:p>
        </w:tc>
        <w:tc>
          <w:tcPr>
            <w:tcW w:w="6096" w:type="dxa"/>
          </w:tcPr>
          <w:p w14:paraId="5110742D" w14:textId="627AFB4E" w:rsidR="00C32B2E" w:rsidRPr="006916D9" w:rsidRDefault="000D07FD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b/>
                <w:bCs/>
                <w:noProof/>
                <w:color w:val="1F3864" w:themeColor="accent5" w:themeShade="80"/>
                <w:sz w:val="28"/>
                <w:szCs w:val="28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65318BB3" wp14:editId="02F9199B">
                      <wp:simplePos x="0" y="0"/>
                      <wp:positionH relativeFrom="column">
                        <wp:posOffset>-57510</wp:posOffset>
                      </wp:positionH>
                      <wp:positionV relativeFrom="paragraph">
                        <wp:posOffset>343115</wp:posOffset>
                      </wp:positionV>
                      <wp:extent cx="360" cy="360"/>
                      <wp:effectExtent l="0" t="0" r="0" b="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68480" behindDoc="0" locked="0" layoutInCell="1" allowOverlap="1" wp14:anchorId="65318BB3" wp14:editId="02F9199B">
                      <wp:simplePos x="0" y="0"/>
                      <wp:positionH relativeFrom="column">
                        <wp:posOffset>-57510</wp:posOffset>
                      </wp:positionH>
                      <wp:positionV relativeFrom="paragraph">
                        <wp:posOffset>343115</wp:posOffset>
                      </wp:positionV>
                      <wp:extent cx="360" cy="360"/>
                      <wp:effectExtent l="0" t="0" r="0" b="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Рукописный ввод 1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916D9">
              <w:rPr>
                <w:rFonts w:ascii="Gotham" w:hAnsi="Gotham"/>
                <w:b/>
                <w:bCs/>
                <w:noProof/>
                <w:color w:val="1F3864" w:themeColor="accent5" w:themeShade="80"/>
                <w:sz w:val="28"/>
                <w:szCs w:val="28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77DA33D7" wp14:editId="2F4327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304800</wp:posOffset>
                      </wp:positionV>
                      <wp:extent cx="360" cy="360"/>
                      <wp:effectExtent l="0" t="0" r="0" b="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67456" behindDoc="0" locked="0" layoutInCell="1" allowOverlap="1" wp14:anchorId="77DA33D7" wp14:editId="2F4327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304800</wp:posOffset>
                      </wp:positionV>
                      <wp:extent cx="360" cy="360"/>
                      <wp:effectExtent l="0" t="0" r="0" b="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укописный ввод 1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D518C" w:rsidRPr="006916D9">
              <w:rPr>
                <w:rFonts w:ascii="Gotham" w:hAnsi="Gotham"/>
                <w:b/>
                <w:bCs/>
                <w:noProof/>
                <w:color w:val="1F3864" w:themeColor="accent5" w:themeShade="80"/>
                <w:sz w:val="28"/>
                <w:szCs w:val="28"/>
                <w:lang w:val="en-US"/>
              </w:rPr>
              <w:t xml:space="preserve">Olvi Forwarding Ltd </w:t>
            </w:r>
            <w:r w:rsidR="00EC0BD6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6916D9" w:rsidRPr="006916D9" w14:paraId="5C805AB7" w14:textId="77777777" w:rsidTr="006916D9">
        <w:trPr>
          <w:trHeight w:val="449"/>
        </w:trPr>
        <w:tc>
          <w:tcPr>
            <w:tcW w:w="3356" w:type="dxa"/>
          </w:tcPr>
          <w:p w14:paraId="25216F96" w14:textId="3216B758" w:rsidR="00C32B2E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VAT </w:t>
            </w:r>
            <w:r w:rsidR="00EC0BD6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N</w:t>
            </w:r>
            <w:r w:rsidR="007202B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o</w:t>
            </w:r>
          </w:p>
        </w:tc>
        <w:tc>
          <w:tcPr>
            <w:tcW w:w="6096" w:type="dxa"/>
          </w:tcPr>
          <w:p w14:paraId="0EC2A6A9" w14:textId="76113E2F" w:rsidR="00C32B2E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noProof/>
                <w:color w:val="1F3864" w:themeColor="accent5" w:themeShade="80"/>
                <w:sz w:val="28"/>
                <w:szCs w:val="28"/>
                <w:lang w:val="en-US"/>
              </w:rPr>
              <w:t>10418707S</w:t>
            </w:r>
          </w:p>
        </w:tc>
      </w:tr>
      <w:tr w:rsidR="006916D9" w:rsidRPr="00265EA3" w14:paraId="07268637" w14:textId="77777777" w:rsidTr="006916D9">
        <w:trPr>
          <w:trHeight w:val="415"/>
        </w:trPr>
        <w:tc>
          <w:tcPr>
            <w:tcW w:w="3356" w:type="dxa"/>
          </w:tcPr>
          <w:p w14:paraId="3F9D0CAB" w14:textId="30401A7F" w:rsidR="00C04081" w:rsidRPr="006916D9" w:rsidRDefault="005D518C" w:rsidP="00C04081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Registration Number</w:t>
            </w:r>
          </w:p>
        </w:tc>
        <w:tc>
          <w:tcPr>
            <w:tcW w:w="6096" w:type="dxa"/>
          </w:tcPr>
          <w:p w14:paraId="06FBDBA9" w14:textId="52794332" w:rsidR="00C04081" w:rsidRPr="006916D9" w:rsidRDefault="0092034C" w:rsidP="00C04081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R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egistered at Ministry of Energy,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Commerce and Industry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D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epartment of Registrar of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C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ompanies and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fficial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R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eceiver, </w:t>
            </w:r>
            <w:r w:rsidR="00D70B56"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Nicosia</w:t>
            </w:r>
            <w:r w:rsid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on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25 February 2021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under registration number </w:t>
            </w:r>
            <w:r w:rsidR="005D518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HE 418707</w:t>
            </w:r>
          </w:p>
        </w:tc>
      </w:tr>
      <w:tr w:rsidR="006916D9" w:rsidRPr="006916D9" w14:paraId="1C3E6DE6" w14:textId="77777777" w:rsidTr="006916D9">
        <w:trPr>
          <w:trHeight w:val="481"/>
        </w:trPr>
        <w:tc>
          <w:tcPr>
            <w:tcW w:w="3356" w:type="dxa"/>
          </w:tcPr>
          <w:p w14:paraId="500A8BC5" w14:textId="1AF24F70" w:rsidR="00C32B2E" w:rsidRPr="006916D9" w:rsidRDefault="006275CD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096" w:type="dxa"/>
          </w:tcPr>
          <w:p w14:paraId="3FA0F0B0" w14:textId="31036025" w:rsidR="00C32B2E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Cyprus </w:t>
            </w:r>
            <w:r w:rsidR="006275CD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6916D9" w:rsidRPr="006916D9" w14:paraId="530C6617" w14:textId="77777777" w:rsidTr="006916D9">
        <w:trPr>
          <w:trHeight w:val="419"/>
        </w:trPr>
        <w:tc>
          <w:tcPr>
            <w:tcW w:w="3356" w:type="dxa"/>
          </w:tcPr>
          <w:p w14:paraId="5E72FFA3" w14:textId="36FCDFE4" w:rsidR="00C32B2E" w:rsidRPr="006916D9" w:rsidRDefault="0000097E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Registered </w:t>
            </w:r>
            <w:r w:rsidR="006275CD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096" w:type="dxa"/>
          </w:tcPr>
          <w:p w14:paraId="7CC60074" w14:textId="4C6532AB" w:rsidR="00C32B2E" w:rsidRPr="006916D9" w:rsidRDefault="005D518C" w:rsidP="006275CD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Omonias, 114C   3048, Limassol, Cyprus </w:t>
            </w:r>
          </w:p>
        </w:tc>
      </w:tr>
      <w:tr w:rsidR="006916D9" w:rsidRPr="006916D9" w14:paraId="560FCDF8" w14:textId="77777777" w:rsidTr="006916D9">
        <w:trPr>
          <w:trHeight w:val="371"/>
        </w:trPr>
        <w:tc>
          <w:tcPr>
            <w:tcW w:w="3356" w:type="dxa"/>
          </w:tcPr>
          <w:p w14:paraId="338F750E" w14:textId="62CD7596" w:rsidR="006275CD" w:rsidRPr="006916D9" w:rsidRDefault="000B2D5F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Post Address</w:t>
            </w:r>
          </w:p>
        </w:tc>
        <w:tc>
          <w:tcPr>
            <w:tcW w:w="6096" w:type="dxa"/>
          </w:tcPr>
          <w:p w14:paraId="218A69F6" w14:textId="1F39EAAE" w:rsidR="006275CD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Omonias, 114C   3048, Limassol, Cyprus </w:t>
            </w:r>
          </w:p>
        </w:tc>
      </w:tr>
      <w:tr w:rsidR="006916D9" w:rsidRPr="006916D9" w14:paraId="14E215ED" w14:textId="77777777" w:rsidTr="006916D9">
        <w:trPr>
          <w:trHeight w:val="464"/>
        </w:trPr>
        <w:tc>
          <w:tcPr>
            <w:tcW w:w="3356" w:type="dxa"/>
          </w:tcPr>
          <w:p w14:paraId="71916A1B" w14:textId="427EE8CB" w:rsidR="006275CD" w:rsidRPr="006916D9" w:rsidRDefault="00715EB0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Web</w:t>
            </w:r>
            <w:r w:rsidR="0000097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6096" w:type="dxa"/>
          </w:tcPr>
          <w:p w14:paraId="72A090DB" w14:textId="76F7B52E" w:rsidR="006275CD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http://www.olvi.ltd</w:t>
            </w:r>
          </w:p>
        </w:tc>
      </w:tr>
      <w:tr w:rsidR="0000097E" w:rsidRPr="00D70B56" w14:paraId="7A9F8624" w14:textId="77777777" w:rsidTr="006B6355">
        <w:trPr>
          <w:trHeight w:val="389"/>
        </w:trPr>
        <w:tc>
          <w:tcPr>
            <w:tcW w:w="3356" w:type="dxa"/>
          </w:tcPr>
          <w:p w14:paraId="3FE7B631" w14:textId="61F89ED6" w:rsidR="0000097E" w:rsidRPr="001A784F" w:rsidRDefault="0000097E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The number of employees</w:t>
            </w:r>
          </w:p>
        </w:tc>
        <w:tc>
          <w:tcPr>
            <w:tcW w:w="6096" w:type="dxa"/>
          </w:tcPr>
          <w:p w14:paraId="37455A21" w14:textId="2BB64DA4" w:rsidR="0000097E" w:rsidRPr="00D70B56" w:rsidRDefault="00D70B56" w:rsidP="00D70B56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6</w:t>
            </w:r>
          </w:p>
        </w:tc>
      </w:tr>
      <w:tr w:rsidR="00D70B56" w:rsidRPr="0000097E" w14:paraId="3CDE8FFD" w14:textId="77777777" w:rsidTr="000B2D5F">
        <w:trPr>
          <w:trHeight w:val="612"/>
        </w:trPr>
        <w:tc>
          <w:tcPr>
            <w:tcW w:w="3356" w:type="dxa"/>
          </w:tcPr>
          <w:p w14:paraId="636F9243" w14:textId="3B6357C0" w:rsidR="00D70B56" w:rsidRPr="00D70B56" w:rsidRDefault="00D70B56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</w:t>
            </w:r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ny employee that is a Target </w:t>
            </w:r>
            <w:proofErr w:type="gramStart"/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Person[</w:t>
            </w:r>
            <w:proofErr w:type="gramEnd"/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1] or a national (including a citizen or permanent resident alien) or resident (part-time or full-time) of any Target Country.[2]</w:t>
            </w:r>
          </w:p>
        </w:tc>
        <w:tc>
          <w:tcPr>
            <w:tcW w:w="6096" w:type="dxa"/>
          </w:tcPr>
          <w:p w14:paraId="4A4B112C" w14:textId="04785FFE" w:rsidR="00D70B56" w:rsidRPr="00D70B56" w:rsidRDefault="00D70B56" w:rsidP="00D70B56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N</w:t>
            </w: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one</w:t>
            </w:r>
          </w:p>
        </w:tc>
      </w:tr>
      <w:tr w:rsidR="0092034C" w:rsidRPr="0000097E" w14:paraId="71870037" w14:textId="77777777" w:rsidTr="000B2D5F">
        <w:trPr>
          <w:trHeight w:val="612"/>
        </w:trPr>
        <w:tc>
          <w:tcPr>
            <w:tcW w:w="3356" w:type="dxa"/>
          </w:tcPr>
          <w:p w14:paraId="06AC4EC8" w14:textId="2A92B7F5" w:rsidR="0092034C" w:rsidRPr="006916D9" w:rsidRDefault="00D70B56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 parent company owns 50% or greater interest, please identify any individual or individuals that own 50% or greater interest in that parent company.</w:t>
            </w:r>
          </w:p>
        </w:tc>
        <w:tc>
          <w:tcPr>
            <w:tcW w:w="6096" w:type="dxa"/>
          </w:tcPr>
          <w:p w14:paraId="1B56F1CD" w14:textId="46C7AA35" w:rsidR="0092034C" w:rsidRPr="006916D9" w:rsidRDefault="00D70B56" w:rsidP="00D70B56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N</w:t>
            </w: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one</w:t>
            </w:r>
          </w:p>
        </w:tc>
      </w:tr>
      <w:tr w:rsidR="00A375F9" w:rsidRPr="0000097E" w14:paraId="18D9A050" w14:textId="77777777" w:rsidTr="000B2D5F">
        <w:trPr>
          <w:trHeight w:val="612"/>
        </w:trPr>
        <w:tc>
          <w:tcPr>
            <w:tcW w:w="3356" w:type="dxa"/>
          </w:tcPr>
          <w:p w14:paraId="384E86B7" w14:textId="2D4FAB65" w:rsidR="00A375F9" w:rsidRPr="006916D9" w:rsidRDefault="00A375F9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C</w:t>
            </w:r>
            <w:r w:rsidRPr="00A375F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ountries in which </w:t>
            </w:r>
            <w:r w:rsidR="00556D6C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we</w:t>
            </w:r>
            <w:r w:rsidRPr="00A375F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have a physical location (office, branch)</w:t>
            </w:r>
          </w:p>
        </w:tc>
        <w:tc>
          <w:tcPr>
            <w:tcW w:w="6096" w:type="dxa"/>
          </w:tcPr>
          <w:p w14:paraId="3792E14A" w14:textId="5A9A77D1" w:rsidR="00A375F9" w:rsidRPr="006916D9" w:rsidRDefault="00A375F9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Cyprus only </w:t>
            </w:r>
          </w:p>
        </w:tc>
      </w:tr>
      <w:tr w:rsidR="006916D9" w:rsidRPr="00265EA3" w14:paraId="45DE2643" w14:textId="77777777" w:rsidTr="000B2D5F">
        <w:trPr>
          <w:trHeight w:val="612"/>
        </w:trPr>
        <w:tc>
          <w:tcPr>
            <w:tcW w:w="3356" w:type="dxa"/>
          </w:tcPr>
          <w:p w14:paraId="406FDC05" w14:textId="531F4D94" w:rsidR="006275CD" w:rsidRPr="006916D9" w:rsidRDefault="00C7690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Person to contact and </w:t>
            </w:r>
            <w:r w:rsidR="0000097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096" w:type="dxa"/>
          </w:tcPr>
          <w:p w14:paraId="63534974" w14:textId="63218B74" w:rsidR="006275CD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Olga Ivanova </w:t>
            </w:r>
          </w:p>
          <w:p w14:paraId="1A34AE25" w14:textId="77777777" w:rsidR="00C7690C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General Director</w:t>
            </w:r>
            <w:r w:rsidR="00C7690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  <w:r w:rsidR="0000097E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(CEO and Founder) </w:t>
            </w:r>
          </w:p>
          <w:p w14:paraId="3B5B88F7" w14:textId="77777777" w:rsidR="00D70B56" w:rsidRDefault="00D70B56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S</w:t>
            </w: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ingle shareholder</w:t>
            </w:r>
          </w:p>
          <w:p w14:paraId="1E588B21" w14:textId="712B27C5" w:rsidR="00D70B56" w:rsidRPr="006916D9" w:rsidRDefault="00D70B56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Country of nationality: Cyprus</w:t>
            </w:r>
          </w:p>
        </w:tc>
      </w:tr>
      <w:tr w:rsidR="006916D9" w:rsidRPr="00265EA3" w14:paraId="45966BFF" w14:textId="77777777" w:rsidTr="000B2D5F">
        <w:trPr>
          <w:trHeight w:val="612"/>
        </w:trPr>
        <w:tc>
          <w:tcPr>
            <w:tcW w:w="3356" w:type="dxa"/>
          </w:tcPr>
          <w:p w14:paraId="3D788E79" w14:textId="417E4AF0" w:rsidR="00715EB0" w:rsidRPr="006916D9" w:rsidRDefault="00C7690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Contact details (e-mail, tel. No)</w:t>
            </w:r>
          </w:p>
        </w:tc>
        <w:tc>
          <w:tcPr>
            <w:tcW w:w="6096" w:type="dxa"/>
          </w:tcPr>
          <w:p w14:paraId="07E81605" w14:textId="70CEB52B" w:rsidR="00715EB0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office@olvi.ltd</w:t>
            </w:r>
          </w:p>
          <w:p w14:paraId="05097515" w14:textId="188F14C8" w:rsidR="00C7690C" w:rsidRPr="006916D9" w:rsidRDefault="007202BE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T</w:t>
            </w:r>
            <w:r w:rsidR="005D518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el: 00357 25552110</w:t>
            </w:r>
          </w:p>
          <w:p w14:paraId="54FE9491" w14:textId="60B8C069" w:rsidR="005D518C" w:rsidRPr="006916D9" w:rsidRDefault="005D518C" w:rsidP="005D518C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lastRenderedPageBreak/>
              <w:t>Mob: 00357 96699117</w:t>
            </w:r>
          </w:p>
        </w:tc>
      </w:tr>
      <w:tr w:rsidR="006916D9" w:rsidRPr="00265EA3" w14:paraId="25918AE6" w14:textId="77777777" w:rsidTr="000B2D5F">
        <w:trPr>
          <w:trHeight w:val="612"/>
        </w:trPr>
        <w:tc>
          <w:tcPr>
            <w:tcW w:w="3356" w:type="dxa"/>
          </w:tcPr>
          <w:p w14:paraId="36B9F000" w14:textId="32A054D2" w:rsidR="00715EB0" w:rsidRPr="006916D9" w:rsidRDefault="008769D8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lastRenderedPageBreak/>
              <w:t>Main types of activities</w:t>
            </w:r>
          </w:p>
        </w:tc>
        <w:tc>
          <w:tcPr>
            <w:tcW w:w="6096" w:type="dxa"/>
          </w:tcPr>
          <w:p w14:paraId="408143F2" w14:textId="221A69A9" w:rsidR="002720F0" w:rsidRPr="006916D9" w:rsidRDefault="006916D9" w:rsidP="005D518C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b/>
                <w:bCs/>
                <w:color w:val="1F3864" w:themeColor="accent5" w:themeShade="80"/>
                <w:sz w:val="28"/>
                <w:szCs w:val="28"/>
                <w:lang w:val="en-US"/>
              </w:rPr>
              <w:t xml:space="preserve">Global </w:t>
            </w:r>
            <w:r w:rsidR="00D0081C" w:rsidRPr="006916D9">
              <w:rPr>
                <w:rFonts w:ascii="Gotham" w:hAnsi="Gotham"/>
                <w:b/>
                <w:bCs/>
                <w:color w:val="1F3864" w:themeColor="accent5" w:themeShade="80"/>
                <w:sz w:val="28"/>
                <w:szCs w:val="28"/>
                <w:lang w:val="en-US"/>
              </w:rPr>
              <w:t>Transport and Forwarding</w:t>
            </w:r>
            <w:r w:rsidR="00D0081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</w:p>
          <w:p w14:paraId="28A4CEB5" w14:textId="77777777" w:rsidR="004C492B" w:rsidRPr="006916D9" w:rsidRDefault="004C492B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16390C17" w14:textId="4BE2B935" w:rsidR="004C492B" w:rsidRPr="006916D9" w:rsidRDefault="00D70B56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noProof/>
                <w:color w:val="1F3864" w:themeColor="accent5" w:themeShade="8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B8A3C33" wp14:editId="5E20046C">
                  <wp:simplePos x="0" y="0"/>
                  <wp:positionH relativeFrom="column">
                    <wp:posOffset>-2045970</wp:posOffset>
                  </wp:positionH>
                  <wp:positionV relativeFrom="paragraph">
                    <wp:posOffset>158750</wp:posOffset>
                  </wp:positionV>
                  <wp:extent cx="1744015" cy="411480"/>
                  <wp:effectExtent l="0" t="0" r="889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1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92B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The current BIC Certificate of registration of container code №</w:t>
            </w:r>
            <w:r w:rsidR="006916D9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OLFU-2222</w:t>
            </w:r>
            <w:r w:rsidR="004C492B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(Bureau International des Containers et du Transport Intermodal) </w:t>
            </w:r>
          </w:p>
        </w:tc>
      </w:tr>
      <w:tr w:rsidR="006916D9" w:rsidRPr="006916D9" w14:paraId="1D690D67" w14:textId="77777777" w:rsidTr="006916D9">
        <w:trPr>
          <w:trHeight w:val="2477"/>
        </w:trPr>
        <w:tc>
          <w:tcPr>
            <w:tcW w:w="3356" w:type="dxa"/>
          </w:tcPr>
          <w:p w14:paraId="01B93682" w14:textId="198BFC88" w:rsidR="00C7690C" w:rsidRPr="006916D9" w:rsidRDefault="00BC4153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Bank details</w:t>
            </w:r>
          </w:p>
        </w:tc>
        <w:tc>
          <w:tcPr>
            <w:tcW w:w="6096" w:type="dxa"/>
          </w:tcPr>
          <w:p w14:paraId="0B62635A" w14:textId="5FB26D32" w:rsidR="006916D9" w:rsidRPr="006916D9" w:rsidRDefault="006916D9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Bank name: HELLENIC BANK</w:t>
            </w:r>
          </w:p>
          <w:p w14:paraId="588A1962" w14:textId="77777777" w:rsidR="006916D9" w:rsidRPr="006916D9" w:rsidRDefault="006916D9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Address of bank: P.O. Box 24747,1394 Nicosia –Cyprus</w:t>
            </w:r>
          </w:p>
          <w:p w14:paraId="44FCAC74" w14:textId="77777777" w:rsidR="006916D9" w:rsidRPr="006916D9" w:rsidRDefault="006916D9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SWIFT Code: HEBACY2N</w:t>
            </w:r>
          </w:p>
          <w:p w14:paraId="2C70AE8A" w14:textId="77777777" w:rsidR="006916D9" w:rsidRPr="006916D9" w:rsidRDefault="006916D9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Account № IBAN USD: CY51 0050 0240 0002 4007 9277 9301</w:t>
            </w:r>
          </w:p>
          <w:p w14:paraId="367EAFB5" w14:textId="77777777" w:rsidR="00A95F66" w:rsidRDefault="006916D9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Account № IBAN EUR: CY78 0050 0240 0002 4001 9277 9301</w:t>
            </w:r>
          </w:p>
          <w:p w14:paraId="396CC908" w14:textId="6A42F45C" w:rsidR="00265EA3" w:rsidRPr="006916D9" w:rsidRDefault="00265EA3" w:rsidP="00D73601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6916D9" w:rsidRPr="00265EA3" w14:paraId="33F1111C" w14:textId="77777777" w:rsidTr="000B2D5F">
        <w:trPr>
          <w:trHeight w:val="612"/>
        </w:trPr>
        <w:tc>
          <w:tcPr>
            <w:tcW w:w="3356" w:type="dxa"/>
          </w:tcPr>
          <w:p w14:paraId="5CB3078D" w14:textId="0E94F0BD" w:rsidR="00C7690C" w:rsidRPr="006916D9" w:rsidRDefault="003115E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Geographical areas</w:t>
            </w:r>
          </w:p>
        </w:tc>
        <w:tc>
          <w:tcPr>
            <w:tcW w:w="6096" w:type="dxa"/>
          </w:tcPr>
          <w:p w14:paraId="0CED56F9" w14:textId="00037B25" w:rsidR="003115EC" w:rsidRPr="006916D9" w:rsidRDefault="003115EC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Worldwide excepting unacceptable countries by the moment: Venezuela, North Korea, North Sudan (Sudan), Iran, occupied region of Cyprus, Kosovo, Cuba, Crimea, Myanmar, Syria</w:t>
            </w:r>
          </w:p>
          <w:p w14:paraId="5B35A468" w14:textId="493B752C" w:rsidR="00C7690C" w:rsidRPr="006916D9" w:rsidRDefault="00C7690C" w:rsidP="003115EC">
            <w:pPr>
              <w:pStyle w:val="afff7"/>
              <w:rPr>
                <w:color w:val="1F3864" w:themeColor="accent5" w:themeShade="80"/>
                <w:sz w:val="32"/>
                <w:szCs w:val="32"/>
                <w:lang w:val="en-US"/>
              </w:rPr>
            </w:pPr>
          </w:p>
        </w:tc>
      </w:tr>
      <w:tr w:rsidR="00F359A0" w:rsidRPr="00265EA3" w14:paraId="3275892A" w14:textId="77777777" w:rsidTr="006916D9">
        <w:trPr>
          <w:trHeight w:val="299"/>
        </w:trPr>
        <w:tc>
          <w:tcPr>
            <w:tcW w:w="3356" w:type="dxa"/>
          </w:tcPr>
          <w:p w14:paraId="63F5FB59" w14:textId="77777777" w:rsidR="00C32B2E" w:rsidRPr="003115EC" w:rsidRDefault="00C32B2E" w:rsidP="00C32B2E">
            <w:pPr>
              <w:rPr>
                <w:rFonts w:ascii="Gotham" w:hAnsi="Gotham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6EB86131" w14:textId="77777777" w:rsidR="00C32B2E" w:rsidRPr="006275CD" w:rsidRDefault="00C32B2E" w:rsidP="00C32B2E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7D7F145F" w14:textId="3A18BE5C" w:rsidR="00C32B2E" w:rsidRDefault="00C32B2E">
      <w:pPr>
        <w:rPr>
          <w:lang w:val="en-US"/>
        </w:rPr>
      </w:pPr>
    </w:p>
    <w:p w14:paraId="5C30F134" w14:textId="06B4EAC5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 xml:space="preserve">                                                                      CERTIFICATION</w:t>
      </w:r>
    </w:p>
    <w:p w14:paraId="5CA244D6" w14:textId="2DFDC579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On behalf of Olvi Forwarding Ltd, I hereby certify that the above information contained is true, correct and complete as of the date written below, and represents a full disclosure of all affiliations with the government, any official, employee or instrumentality of the government, or any political party officials or employees.</w:t>
      </w:r>
    </w:p>
    <w:p w14:paraId="183E5202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5837A3A0" w14:textId="2794F316" w:rsidR="006B6355" w:rsidRPr="00265EA3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 xml:space="preserve">Date: </w:t>
      </w:r>
    </w:p>
    <w:p w14:paraId="1AA42C42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698D21D1" w14:textId="29DCE75A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Signature: _________________________</w:t>
      </w:r>
    </w:p>
    <w:p w14:paraId="4147AD7E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66572FF5" w14:textId="27429B2C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 xml:space="preserve">Name: Olga Ivanova </w:t>
      </w:r>
    </w:p>
    <w:p w14:paraId="2A51B19E" w14:textId="7B8D8D64" w:rsidR="003115EC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Title: Director and Secretary</w:t>
      </w:r>
    </w:p>
    <w:p w14:paraId="00763EC0" w14:textId="53520452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0E8B8C23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[1]</w:t>
      </w:r>
      <w:r w:rsidRPr="006B6355">
        <w:rPr>
          <w:rFonts w:ascii="Gotham" w:hAnsi="Gotham"/>
          <w:sz w:val="20"/>
          <w:szCs w:val="20"/>
          <w:lang w:val="en-US"/>
        </w:rPr>
        <w:tab/>
        <w:t>Target Person means (</w:t>
      </w:r>
      <w:proofErr w:type="spellStart"/>
      <w:r w:rsidRPr="006B6355">
        <w:rPr>
          <w:rFonts w:ascii="Gotham" w:hAnsi="Gotham"/>
          <w:sz w:val="20"/>
          <w:szCs w:val="20"/>
          <w:lang w:val="en-US"/>
        </w:rPr>
        <w:t>i</w:t>
      </w:r>
      <w:proofErr w:type="spellEnd"/>
      <w:r w:rsidRPr="006B6355">
        <w:rPr>
          <w:rFonts w:ascii="Gotham" w:hAnsi="Gotham"/>
          <w:sz w:val="20"/>
          <w:szCs w:val="20"/>
          <w:lang w:val="en-US"/>
        </w:rPr>
        <w:t>) individuals or entities included on the Specially Designated Nationals and Blocked Persons List (the “SDN List”), the Sectoral Sanctions Identifications List (the “SSI List”), and/or the Foreign Sanctions Evaders List (the “FSE List”) maintained by the Treasury Department’s Office of Foreign Assets Control (“OFAC”), Her Majesty’s Treasury’s Consolidated List of Financial Sanctions Targets, or a comparable list of parties whose assets must be frozen as maintained by the European Union, the United Nations Security Council (the “UNSC”) or a Sanctions Committee acting for the UNSC, (ii) individuals and entities organized, resident, or located in a Target Country, and (iii) any entity in which (a) one or more SDNs, or (b) one or more Persons on the SSI List, own, individually or in the aggregate, a 50% or greater interest.</w:t>
      </w:r>
    </w:p>
    <w:p w14:paraId="7CF7A1BB" w14:textId="1A8BE0B3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[2]</w:t>
      </w:r>
      <w:r w:rsidRPr="006B6355">
        <w:rPr>
          <w:rFonts w:ascii="Gotham" w:hAnsi="Gotham"/>
          <w:sz w:val="20"/>
          <w:szCs w:val="20"/>
          <w:lang w:val="en-US"/>
        </w:rPr>
        <w:tab/>
        <w:t>Target Country means the countries or territories currently subject to a US economic embargo, including, Cuba, Iran, North Korea, Syria, and the Crimea region.</w:t>
      </w:r>
    </w:p>
    <w:p w14:paraId="1EE58A5D" w14:textId="66F9D6DE" w:rsidR="006B6355" w:rsidRDefault="006B6355" w:rsidP="006B6355">
      <w:pPr>
        <w:rPr>
          <w:rFonts w:ascii="Gotham" w:hAnsi="Gotham"/>
          <w:lang w:val="en-US"/>
        </w:rPr>
      </w:pPr>
    </w:p>
    <w:p w14:paraId="036E0865" w14:textId="77777777" w:rsidR="003115EC" w:rsidRDefault="003115EC" w:rsidP="003115EC">
      <w:pPr>
        <w:rPr>
          <w:rFonts w:ascii="Gotham" w:hAnsi="Gotham"/>
          <w:i/>
          <w:iCs/>
          <w:color w:val="214980"/>
          <w:sz w:val="20"/>
          <w:szCs w:val="20"/>
          <w:lang w:val="en-US"/>
        </w:rPr>
      </w:pPr>
      <w:bookmarkStart w:id="0" w:name="_GoBack"/>
      <w:bookmarkEnd w:id="0"/>
    </w:p>
    <w:sectPr w:rsidR="003115EC" w:rsidSect="003B732F">
      <w:footerReference w:type="default" r:id="rId18"/>
      <w:pgSz w:w="11906" w:h="16838" w:code="9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49E7" w14:textId="77777777" w:rsidR="00353D81" w:rsidRDefault="00353D81" w:rsidP="0097326C">
      <w:r>
        <w:separator/>
      </w:r>
    </w:p>
  </w:endnote>
  <w:endnote w:type="continuationSeparator" w:id="0">
    <w:p w14:paraId="4379DCF4" w14:textId="77777777" w:rsidR="00353D81" w:rsidRDefault="00353D81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tham">
    <w:panose1 w:val="00000000000000000000"/>
    <w:charset w:val="CC"/>
    <w:family w:val="auto"/>
    <w:pitch w:val="variable"/>
    <w:sig w:usb0="A1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15570"/>
      <w:docPartObj>
        <w:docPartGallery w:val="Page Numbers (Bottom of Page)"/>
        <w:docPartUnique/>
      </w:docPartObj>
    </w:sdtPr>
    <w:sdtEndPr/>
    <w:sdtContent>
      <w:p w14:paraId="53656585" w14:textId="3A8FB190" w:rsidR="00D03106" w:rsidRDefault="00D03106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CB628" w14:textId="77777777" w:rsidR="00D03106" w:rsidRDefault="00D03106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1797" w14:textId="77777777" w:rsidR="00353D81" w:rsidRDefault="00353D81" w:rsidP="0097326C">
      <w:r>
        <w:separator/>
      </w:r>
    </w:p>
  </w:footnote>
  <w:footnote w:type="continuationSeparator" w:id="0">
    <w:p w14:paraId="23F1BE2D" w14:textId="77777777" w:rsidR="00353D81" w:rsidRDefault="00353D81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2007"/>
        </w:tabs>
        <w:ind w:left="2007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0A0628"/>
    <w:multiLevelType w:val="hybridMultilevel"/>
    <w:tmpl w:val="8D66F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015C6D"/>
    <w:multiLevelType w:val="hybridMultilevel"/>
    <w:tmpl w:val="57C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4BD6"/>
    <w:multiLevelType w:val="hybridMultilevel"/>
    <w:tmpl w:val="21A409B8"/>
    <w:lvl w:ilvl="0" w:tplc="EE305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17"/>
  </w:num>
  <w:num w:numId="25">
    <w:abstractNumId w:val="14"/>
  </w:num>
  <w:num w:numId="26">
    <w:abstractNumId w:val="16"/>
  </w:num>
  <w:num w:numId="27">
    <w:abstractNumId w:val="23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1e8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C"/>
    <w:rsid w:val="0000097E"/>
    <w:rsid w:val="00064933"/>
    <w:rsid w:val="000B2D5F"/>
    <w:rsid w:val="000D07FD"/>
    <w:rsid w:val="00165C7A"/>
    <w:rsid w:val="001A784F"/>
    <w:rsid w:val="00214672"/>
    <w:rsid w:val="00265EA3"/>
    <w:rsid w:val="002712D5"/>
    <w:rsid w:val="002720F0"/>
    <w:rsid w:val="002B5086"/>
    <w:rsid w:val="003115EC"/>
    <w:rsid w:val="00353D81"/>
    <w:rsid w:val="00365866"/>
    <w:rsid w:val="003B732F"/>
    <w:rsid w:val="00406245"/>
    <w:rsid w:val="0040708B"/>
    <w:rsid w:val="00410A6A"/>
    <w:rsid w:val="0044438C"/>
    <w:rsid w:val="004745E2"/>
    <w:rsid w:val="004C492B"/>
    <w:rsid w:val="004E108E"/>
    <w:rsid w:val="00556D6C"/>
    <w:rsid w:val="00584821"/>
    <w:rsid w:val="005D518C"/>
    <w:rsid w:val="006224A2"/>
    <w:rsid w:val="006275CD"/>
    <w:rsid w:val="00645252"/>
    <w:rsid w:val="0067671E"/>
    <w:rsid w:val="006916D9"/>
    <w:rsid w:val="006B6355"/>
    <w:rsid w:val="006D3D74"/>
    <w:rsid w:val="00700AC4"/>
    <w:rsid w:val="00715EB0"/>
    <w:rsid w:val="007202BE"/>
    <w:rsid w:val="0083569A"/>
    <w:rsid w:val="008769D8"/>
    <w:rsid w:val="008B74CE"/>
    <w:rsid w:val="0092034C"/>
    <w:rsid w:val="009261F7"/>
    <w:rsid w:val="00972D90"/>
    <w:rsid w:val="0097326C"/>
    <w:rsid w:val="00A375F9"/>
    <w:rsid w:val="00A919A8"/>
    <w:rsid w:val="00A9204E"/>
    <w:rsid w:val="00A95F66"/>
    <w:rsid w:val="00AC6E0E"/>
    <w:rsid w:val="00B25351"/>
    <w:rsid w:val="00B30607"/>
    <w:rsid w:val="00B661A3"/>
    <w:rsid w:val="00BB2AED"/>
    <w:rsid w:val="00BC4153"/>
    <w:rsid w:val="00C04081"/>
    <w:rsid w:val="00C32B2E"/>
    <w:rsid w:val="00C547FC"/>
    <w:rsid w:val="00C7690C"/>
    <w:rsid w:val="00D0081C"/>
    <w:rsid w:val="00D03106"/>
    <w:rsid w:val="00D13C2C"/>
    <w:rsid w:val="00D44558"/>
    <w:rsid w:val="00D6539C"/>
    <w:rsid w:val="00D70B56"/>
    <w:rsid w:val="00D73601"/>
    <w:rsid w:val="00EC0BD6"/>
    <w:rsid w:val="00EF7E9A"/>
    <w:rsid w:val="00F0722D"/>
    <w:rsid w:val="00F359A0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8ed"/>
    </o:shapedefaults>
    <o:shapelayout v:ext="edit">
      <o:idmap v:ext="edit" data="1"/>
    </o:shapelayout>
  </w:shapeDefaults>
  <w:decimalSymbol w:val=","/>
  <w:listSeparator w:val=";"/>
  <w14:docId w14:val="342F9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ru-RU%7b9A8D38CE-7539-4915-83F1-7202F20BADA0%7d\%7b7ECF4116-EDF8-4604-9051-3CCE9590702C%7dtf02786999_win32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5.122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04.6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45 1,'0'0</inkml:trace>
  <inkml:trace contextRef="#ctx0" brushRef="#br0" timeOffset="1088.78">0 127,'0'0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1.60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27.265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849.03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DEAEF1D-7B26-4F2B-BB11-DE959977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{7ECF4116-EDF8-4604-9051-3CCE9590702C}tf02786999_win32</Template>
  <TotalTime>0</TotalTime>
  <Pages>2</Pages>
  <Words>491</Words>
  <Characters>2805</Characters>
  <Application>Microsoft Office Word</Application>
  <DocSecurity>0</DocSecurity>
  <Lines>467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2022-06-20T09:06:00Z</dcterms:created>
  <dcterms:modified xsi:type="dcterms:W3CDTF">2022-08-07T12:06:00Z</dcterms:modified>
</cp:coreProperties>
</file>